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FFD24" w14:textId="32DCF1CE" w:rsidR="007B5393" w:rsidRPr="008C424E" w:rsidRDefault="007B5393" w:rsidP="00AA2D3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2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5E2F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14:paraId="358F381A" w14:textId="77777777" w:rsidR="007B5393" w:rsidRPr="008C424E" w:rsidRDefault="007B5393" w:rsidP="00AA2D3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24E"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Протоколу заседания Комитета</w:t>
      </w:r>
    </w:p>
    <w:p w14:paraId="5268182F" w14:textId="7E15460E" w:rsidR="007B5393" w:rsidRPr="008C424E" w:rsidRDefault="007B5393" w:rsidP="00AA2D3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2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продуктам </w:t>
      </w:r>
      <w:r w:rsidR="006F43A3" w:rsidRPr="006F43A3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корпор</w:t>
      </w:r>
      <w:r w:rsidR="006F43A3">
        <w:rPr>
          <w:rFonts w:ascii="Times New Roman" w:eastAsia="Times New Roman" w:hAnsi="Times New Roman" w:cs="Times New Roman"/>
          <w:sz w:val="20"/>
          <w:szCs w:val="20"/>
          <w:lang w:eastAsia="ru-RU"/>
        </w:rPr>
        <w:t>ативного и розничного бизнеса</w:t>
      </w:r>
    </w:p>
    <w:p w14:paraId="7E749BA3" w14:textId="77777777" w:rsidR="007B5393" w:rsidRPr="008C424E" w:rsidRDefault="007B5393" w:rsidP="00AA2D3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24E">
        <w:rPr>
          <w:rFonts w:ascii="Times New Roman" w:eastAsia="Times New Roman" w:hAnsi="Times New Roman" w:cs="Times New Roman"/>
          <w:sz w:val="20"/>
          <w:szCs w:val="20"/>
          <w:lang w:eastAsia="ru-RU"/>
        </w:rPr>
        <w:t>Акционерного общества «БКС Банк»</w:t>
      </w:r>
    </w:p>
    <w:p w14:paraId="5A83B0E0" w14:textId="7F453A90" w:rsidR="007B5393" w:rsidRPr="008C424E" w:rsidRDefault="007B5393" w:rsidP="00AA2D3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2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7B2623">
        <w:rPr>
          <w:rFonts w:ascii="Times New Roman" w:eastAsia="Times New Roman" w:hAnsi="Times New Roman" w:cs="Times New Roman"/>
          <w:sz w:val="20"/>
          <w:szCs w:val="20"/>
          <w:lang w:eastAsia="ru-RU"/>
        </w:rPr>
        <w:t>24</w:t>
      </w:r>
      <w:r w:rsidR="0088249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7B2623">
        <w:rPr>
          <w:rFonts w:ascii="Times New Roman" w:eastAsia="Times New Roman" w:hAnsi="Times New Roman" w:cs="Times New Roman"/>
          <w:sz w:val="20"/>
          <w:szCs w:val="20"/>
          <w:lang w:eastAsia="ru-RU"/>
        </w:rPr>
        <w:t>03</w:t>
      </w:r>
      <w:r w:rsidR="00A72485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="00212D46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</w:p>
    <w:p w14:paraId="09257A8A" w14:textId="77777777" w:rsidR="007B5393" w:rsidRPr="008C424E" w:rsidRDefault="007B5393" w:rsidP="00AA2D3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24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7DDAA897" w14:textId="64334FEB" w:rsidR="007B5393" w:rsidRPr="008C424E" w:rsidRDefault="007B5393" w:rsidP="00AA2D36">
      <w:pPr>
        <w:spacing w:before="100" w:beforeAutospacing="1" w:after="100" w:afterAutospacing="1" w:line="240" w:lineRule="auto"/>
        <w:ind w:hanging="720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2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Ввести в действие с </w:t>
      </w:r>
      <w:r w:rsidR="007B2623">
        <w:rPr>
          <w:rFonts w:ascii="Times New Roman" w:eastAsia="Times New Roman" w:hAnsi="Times New Roman" w:cs="Times New Roman"/>
          <w:sz w:val="20"/>
          <w:szCs w:val="20"/>
          <w:lang w:eastAsia="ru-RU"/>
        </w:rPr>
        <w:t>27</w:t>
      </w:r>
      <w:r w:rsidR="00526F2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7B2623">
        <w:rPr>
          <w:rFonts w:ascii="Times New Roman" w:eastAsia="Times New Roman" w:hAnsi="Times New Roman" w:cs="Times New Roman"/>
          <w:sz w:val="20"/>
          <w:szCs w:val="20"/>
          <w:lang w:eastAsia="ru-RU"/>
        </w:rPr>
        <w:t>03</w:t>
      </w:r>
      <w:r w:rsidR="009B765B" w:rsidRPr="008C424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A72485">
        <w:rPr>
          <w:rFonts w:ascii="Times New Roman" w:eastAsia="Times New Roman" w:hAnsi="Times New Roman" w:cs="Times New Roman"/>
          <w:sz w:val="20"/>
          <w:szCs w:val="20"/>
          <w:lang w:eastAsia="ru-RU"/>
        </w:rPr>
        <w:t>202</w:t>
      </w:r>
      <w:r w:rsidR="00212D46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8C42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14:paraId="4882AC5B" w14:textId="77777777" w:rsidR="007B5393" w:rsidRPr="008C424E" w:rsidRDefault="007B5393" w:rsidP="00AA2D36">
      <w:pPr>
        <w:spacing w:before="100" w:beforeAutospacing="1" w:after="100" w:afterAutospacing="1" w:line="240" w:lineRule="auto"/>
        <w:ind w:hanging="720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24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14:paraId="581AF081" w14:textId="2B83ACF0" w:rsidR="007B5393" w:rsidRPr="00631C58" w:rsidRDefault="007B5393" w:rsidP="00AA2D3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C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проведения маркетинговой (рекламной) акции «</w:t>
      </w:r>
      <w:r w:rsidR="00212D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Приведи друга</w:t>
      </w:r>
      <w:r w:rsidRPr="008824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1C896FB7" w14:textId="77777777" w:rsidR="007B5393" w:rsidRPr="00631C58" w:rsidRDefault="007B5393" w:rsidP="00AA2D3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C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(далее – Правила)</w:t>
      </w:r>
    </w:p>
    <w:p w14:paraId="0C02FBD3" w14:textId="50304E4D" w:rsidR="00631C58" w:rsidRDefault="00631C58" w:rsidP="00631C58">
      <w:pPr>
        <w:pStyle w:val="a5"/>
        <w:shd w:val="clear" w:color="auto" w:fill="FFFFFF" w:themeFill="background1"/>
        <w:spacing w:before="100" w:beforeAutospacing="1" w:after="100" w:afterAutospacing="1" w:line="276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F424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Маркетинговая</w:t>
      </w:r>
      <w:r w:rsidR="001335C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(рекламная)</w:t>
      </w:r>
      <w:r w:rsidRPr="006F424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акция «</w:t>
      </w:r>
      <w:r w:rsidR="00212D4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Приведи друга</w:t>
      </w:r>
      <w:r w:rsidRPr="006F424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 (далее - Акция) проводится АО «БКС Банк», который является организатором Акции (далее – Организатор или Банк). Юридический адрес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40394" w:rsidRPr="006F424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Организатора: </w:t>
      </w:r>
      <w:r w:rsidR="00401566" w:rsidRPr="004015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125047, г Москва, </w:t>
      </w:r>
      <w:proofErr w:type="spellStart"/>
      <w:r w:rsidR="00401566" w:rsidRPr="004015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вн.тер.г</w:t>
      </w:r>
      <w:proofErr w:type="spellEnd"/>
      <w:r w:rsidR="00401566" w:rsidRPr="004015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муниципальный округ Тверской, ул. 4-я Тверская-Ямская, д. 14 стр. 1</w:t>
      </w:r>
      <w:r w:rsidR="004015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  <w:r w:rsidR="00401566" w:rsidRPr="004015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40394" w:rsidRPr="004015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Универсальная лицензия Банка России № 101 от 29.11.2018 г</w:t>
      </w:r>
      <w:r w:rsidR="00540394" w:rsidRPr="006F424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607076A9" w14:textId="77777777" w:rsidR="00631C58" w:rsidRDefault="00540394" w:rsidP="00631C58">
      <w:pPr>
        <w:pStyle w:val="a5"/>
        <w:shd w:val="clear" w:color="auto" w:fill="FFFFFF" w:themeFill="background1"/>
        <w:spacing w:before="100" w:beforeAutospacing="1" w:after="100" w:afterAutospacing="1" w:line="276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31C5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Акция является стимулирующим маркетинговым мероприятием и не является лотереей, мероприятием, основанном на риске игр, пари, публичным конкурсом. </w:t>
      </w:r>
    </w:p>
    <w:p w14:paraId="25FBFAAC" w14:textId="0031A69A" w:rsidR="00540394" w:rsidRPr="00AE1F2E" w:rsidRDefault="00540394" w:rsidP="00631C58">
      <w:pPr>
        <w:pStyle w:val="a5"/>
        <w:shd w:val="clear" w:color="auto" w:fill="FFFFFF" w:themeFill="background1"/>
        <w:spacing w:before="100" w:beforeAutospacing="1" w:after="100" w:afterAutospacing="1" w:line="276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31C5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Целью проведения Акции является увеличение и сохранение активных Клиентов Банка – юридических лиц и/или индивидуальных предпринимателей на Пакет</w:t>
      </w:r>
      <w:r w:rsidR="00212D4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ах</w:t>
      </w:r>
      <w:r w:rsidRPr="00631C5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услуг </w:t>
      </w:r>
      <w:r w:rsidR="00212D4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«Стабильный» и </w:t>
      </w:r>
      <w:r w:rsidRPr="00631C5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«ВЭД-</w:t>
      </w:r>
      <w:r w:rsidR="00212D4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</w:t>
      </w:r>
      <w:r w:rsidRPr="00631C5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  <w:r w:rsidR="00AE1F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1F2E" w:rsidRPr="00003CE3">
        <w:rPr>
          <w:rFonts w:ascii="Times New Roman" w:eastAsia="Times New Roman" w:hAnsi="Times New Roman" w:cs="Times New Roman"/>
          <w:sz w:val="24"/>
          <w:szCs w:val="24"/>
        </w:rPr>
        <w:t xml:space="preserve">тарифов на услуги АО «БКС Банк» по расчетно-кассовому обслуживанию юридических лиц и индивидуальных предпринимателей, </w:t>
      </w:r>
      <w:r w:rsidR="00AE1F2E" w:rsidRPr="00003CE3">
        <w:rPr>
          <w:rFonts w:ascii="Times New Roman" w:hAnsi="Times New Roman" w:cs="Times New Roman"/>
          <w:sz w:val="24"/>
          <w:szCs w:val="24"/>
        </w:rPr>
        <w:t>а также лиц, занимающихся в установленном законодательством РФ порядке частной практикой, относящихся к сегменту малого и среднего бизнеса</w:t>
      </w:r>
      <w:r w:rsidRPr="001335C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1C2D3D5E" w14:textId="4FAD2C4B" w:rsidR="00540394" w:rsidRPr="006F4249" w:rsidRDefault="00540394" w:rsidP="00631C58">
      <w:pPr>
        <w:pStyle w:val="Default"/>
        <w:numPr>
          <w:ilvl w:val="0"/>
          <w:numId w:val="20"/>
        </w:numPr>
        <w:ind w:left="1276"/>
        <w:jc w:val="both"/>
        <w:rPr>
          <w:b/>
          <w:bCs/>
        </w:rPr>
      </w:pPr>
      <w:r w:rsidRPr="006F4249">
        <w:rPr>
          <w:b/>
          <w:bCs/>
        </w:rPr>
        <w:t>Основные термины и понятия.</w:t>
      </w:r>
    </w:p>
    <w:p w14:paraId="01A1D8E0" w14:textId="0BD10BC2" w:rsidR="006F4249" w:rsidRPr="00631C58" w:rsidRDefault="00631C58" w:rsidP="00631C58">
      <w:pPr>
        <w:pStyle w:val="Default"/>
        <w:numPr>
          <w:ilvl w:val="1"/>
          <w:numId w:val="20"/>
        </w:numPr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 </w:t>
      </w:r>
      <w:r w:rsidR="006F4249" w:rsidRPr="00631C58">
        <w:rPr>
          <w:rFonts w:eastAsia="Times New Roman"/>
          <w:color w:val="auto"/>
        </w:rPr>
        <w:t xml:space="preserve">ДКБО – </w:t>
      </w:r>
      <w:r w:rsidR="00733095">
        <w:rPr>
          <w:rFonts w:eastAsia="Times New Roman"/>
          <w:color w:val="auto"/>
        </w:rPr>
        <w:t>Д</w:t>
      </w:r>
      <w:r w:rsidR="00733095" w:rsidRPr="00631C58">
        <w:rPr>
          <w:rFonts w:eastAsia="Times New Roman"/>
          <w:color w:val="auto"/>
        </w:rPr>
        <w:t xml:space="preserve">оговор </w:t>
      </w:r>
      <w:r w:rsidR="006F4249" w:rsidRPr="00631C58">
        <w:rPr>
          <w:rFonts w:eastAsia="Times New Roman"/>
          <w:color w:val="auto"/>
        </w:rPr>
        <w:t xml:space="preserve">комплексного банковского обслуживания </w:t>
      </w:r>
      <w:r w:rsidR="00733095">
        <w:rPr>
          <w:rFonts w:eastAsia="Times New Roman"/>
          <w:color w:val="auto"/>
        </w:rPr>
        <w:t>ю</w:t>
      </w:r>
      <w:r w:rsidR="00733095" w:rsidRPr="00631C58">
        <w:rPr>
          <w:rFonts w:eastAsia="Times New Roman"/>
          <w:color w:val="auto"/>
        </w:rPr>
        <w:t xml:space="preserve">ридических </w:t>
      </w:r>
      <w:r w:rsidR="006F4249" w:rsidRPr="00631C58">
        <w:rPr>
          <w:rFonts w:eastAsia="Times New Roman"/>
          <w:color w:val="auto"/>
        </w:rPr>
        <w:t>лиц, индивидуальных предпринимателей</w:t>
      </w:r>
      <w:r w:rsidR="00733095">
        <w:rPr>
          <w:rFonts w:eastAsia="Times New Roman"/>
          <w:color w:val="auto"/>
        </w:rPr>
        <w:t>,</w:t>
      </w:r>
      <w:r w:rsidR="006F4249" w:rsidRPr="00631C58">
        <w:rPr>
          <w:rFonts w:eastAsia="Times New Roman"/>
          <w:color w:val="auto"/>
        </w:rPr>
        <w:t xml:space="preserve"> </w:t>
      </w:r>
      <w:r w:rsidR="00733095" w:rsidRPr="00205DE6">
        <w:t>а также лиц, занимающихся в установленном законодательством РФ порядке частной практикой, в Акционерном обществе «БКС Банк»</w:t>
      </w:r>
      <w:r w:rsidR="006F4249" w:rsidRPr="00631C58">
        <w:rPr>
          <w:rFonts w:eastAsia="Times New Roman"/>
          <w:color w:val="auto"/>
        </w:rPr>
        <w:t xml:space="preserve">. </w:t>
      </w:r>
    </w:p>
    <w:p w14:paraId="78407EE7" w14:textId="7AB627DB" w:rsidR="00540394" w:rsidRDefault="00631C58" w:rsidP="00906445">
      <w:pPr>
        <w:pStyle w:val="Default"/>
        <w:numPr>
          <w:ilvl w:val="1"/>
          <w:numId w:val="20"/>
        </w:numPr>
        <w:jc w:val="both"/>
        <w:rPr>
          <w:rFonts w:eastAsia="Times New Roman"/>
          <w:color w:val="auto"/>
        </w:rPr>
      </w:pPr>
      <w:r w:rsidRPr="00212D46">
        <w:rPr>
          <w:rFonts w:eastAsia="Times New Roman"/>
          <w:color w:val="auto"/>
        </w:rPr>
        <w:t xml:space="preserve"> </w:t>
      </w:r>
      <w:r w:rsidR="00540394" w:rsidRPr="00212D46">
        <w:rPr>
          <w:rFonts w:eastAsia="Times New Roman"/>
          <w:color w:val="auto"/>
        </w:rPr>
        <w:t xml:space="preserve">Клиент Банка – </w:t>
      </w:r>
      <w:r w:rsidR="006F4249" w:rsidRPr="00212D46">
        <w:rPr>
          <w:rFonts w:eastAsia="Times New Roman"/>
          <w:color w:val="auto"/>
        </w:rPr>
        <w:t>юридическое лицо, созданное в форме общества с ограниченной ответственностью, индивидуальный предприниматель</w:t>
      </w:r>
      <w:r w:rsidR="00540394" w:rsidRPr="00212D46">
        <w:rPr>
          <w:rFonts w:eastAsia="Times New Roman"/>
          <w:color w:val="auto"/>
        </w:rPr>
        <w:t>,</w:t>
      </w:r>
      <w:r w:rsidR="00187FA4">
        <w:rPr>
          <w:rFonts w:eastAsia="Times New Roman"/>
          <w:color w:val="auto"/>
        </w:rPr>
        <w:t xml:space="preserve"> </w:t>
      </w:r>
      <w:r w:rsidR="00187FA4" w:rsidRPr="00AE1F2E">
        <w:t>а также лиц</w:t>
      </w:r>
      <w:r w:rsidR="00187FA4">
        <w:t>о</w:t>
      </w:r>
      <w:r w:rsidR="00187FA4" w:rsidRPr="00AE1F2E">
        <w:t>, занимающи</w:t>
      </w:r>
      <w:r w:rsidR="00187FA4">
        <w:t>е</w:t>
      </w:r>
      <w:r w:rsidR="00187FA4" w:rsidRPr="00AE1F2E">
        <w:t>ся в установленном законодательством РФ порядке частной практикой, относящи</w:t>
      </w:r>
      <w:r w:rsidR="00187FA4">
        <w:t>е</w:t>
      </w:r>
      <w:r w:rsidR="00187FA4" w:rsidRPr="00AE1F2E">
        <w:t>ся к сегменту малого и среднего бизнеса</w:t>
      </w:r>
      <w:r w:rsidR="00187FA4">
        <w:t>,</w:t>
      </w:r>
      <w:r w:rsidR="00540394" w:rsidRPr="00212D46">
        <w:rPr>
          <w:rFonts w:eastAsia="Times New Roman"/>
          <w:color w:val="auto"/>
        </w:rPr>
        <w:t xml:space="preserve"> заключивший с Банком ДКБО.</w:t>
      </w:r>
    </w:p>
    <w:p w14:paraId="56C6B15F" w14:textId="288E94F2" w:rsidR="00AD6CF5" w:rsidRPr="00212D46" w:rsidRDefault="00AD6CF5" w:rsidP="00AE1F2E">
      <w:pPr>
        <w:pStyle w:val="Default"/>
        <w:numPr>
          <w:ilvl w:val="1"/>
          <w:numId w:val="20"/>
        </w:numPr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Комиссия – </w:t>
      </w:r>
      <w:r w:rsidR="00AE1F2E">
        <w:rPr>
          <w:rFonts w:eastAsia="Times New Roman"/>
          <w:color w:val="auto"/>
        </w:rPr>
        <w:t>стоимость</w:t>
      </w:r>
      <w:r>
        <w:rPr>
          <w:rFonts w:eastAsia="Times New Roman"/>
          <w:color w:val="auto"/>
        </w:rPr>
        <w:t xml:space="preserve"> </w:t>
      </w:r>
      <w:r w:rsidR="00756E04">
        <w:rPr>
          <w:rFonts w:eastAsia="Times New Roman"/>
          <w:color w:val="auto"/>
        </w:rPr>
        <w:t xml:space="preserve">обслуживания за 1 месяц </w:t>
      </w:r>
      <w:r w:rsidR="00AE1F2E">
        <w:rPr>
          <w:rFonts w:eastAsia="Times New Roman"/>
          <w:color w:val="auto"/>
        </w:rPr>
        <w:t xml:space="preserve">согласно </w:t>
      </w:r>
      <w:r w:rsidRPr="00AD6CF5">
        <w:rPr>
          <w:rFonts w:eastAsia="Times New Roman"/>
          <w:color w:val="auto"/>
        </w:rPr>
        <w:t>п. 2.</w:t>
      </w:r>
      <w:proofErr w:type="gramStart"/>
      <w:r w:rsidRPr="00AD6CF5">
        <w:rPr>
          <w:rFonts w:eastAsia="Times New Roman"/>
          <w:color w:val="auto"/>
        </w:rPr>
        <w:t>1.(</w:t>
      </w:r>
      <w:proofErr w:type="gramEnd"/>
      <w:r w:rsidRPr="00AD6CF5">
        <w:rPr>
          <w:rFonts w:eastAsia="Times New Roman"/>
          <w:color w:val="auto"/>
        </w:rPr>
        <w:t>а) «Комиссия за обслуживание ПУ»</w:t>
      </w:r>
      <w:r w:rsidR="00BA4FD9">
        <w:rPr>
          <w:rFonts w:eastAsia="Times New Roman"/>
        </w:rPr>
        <w:t xml:space="preserve"> для </w:t>
      </w:r>
      <w:r w:rsidR="00BA4FD9" w:rsidRPr="001262D9">
        <w:rPr>
          <w:rFonts w:eastAsia="Times New Roman"/>
        </w:rPr>
        <w:t xml:space="preserve">ПУ «Стабильный» или ПУ «ВЭД-ПРО» </w:t>
      </w:r>
      <w:r w:rsidRPr="00AD6CF5">
        <w:rPr>
          <w:rFonts w:eastAsia="Times New Roman"/>
          <w:color w:val="auto"/>
        </w:rPr>
        <w:t xml:space="preserve"> Тарифов</w:t>
      </w:r>
      <w:r>
        <w:rPr>
          <w:rFonts w:eastAsia="Times New Roman"/>
          <w:color w:val="auto"/>
        </w:rPr>
        <w:t>.</w:t>
      </w:r>
      <w:r w:rsidR="00756E04">
        <w:rPr>
          <w:rFonts w:eastAsia="Times New Roman"/>
          <w:color w:val="auto"/>
        </w:rPr>
        <w:t xml:space="preserve"> Акция не распространяется на случаи оплаты комиссии за обслуживание ПУ согласно п. 2.1.</w:t>
      </w:r>
      <w:proofErr w:type="gramStart"/>
      <w:r w:rsidR="00756E04">
        <w:rPr>
          <w:rFonts w:eastAsia="Times New Roman"/>
          <w:color w:val="auto"/>
        </w:rPr>
        <w:t>1.(</w:t>
      </w:r>
      <w:proofErr w:type="gramEnd"/>
      <w:r w:rsidR="00756E04">
        <w:rPr>
          <w:rFonts w:eastAsia="Times New Roman"/>
          <w:color w:val="auto"/>
        </w:rPr>
        <w:t>а)-2.1.4.(а).</w:t>
      </w:r>
    </w:p>
    <w:p w14:paraId="16556CC4" w14:textId="4A7C1F6C" w:rsidR="00540394" w:rsidRPr="00631C58" w:rsidRDefault="00631C58" w:rsidP="00631C58">
      <w:pPr>
        <w:pStyle w:val="Default"/>
        <w:numPr>
          <w:ilvl w:val="1"/>
          <w:numId w:val="20"/>
        </w:numPr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 </w:t>
      </w:r>
      <w:r w:rsidR="00540394" w:rsidRPr="00631C58">
        <w:rPr>
          <w:rFonts w:eastAsia="Times New Roman"/>
          <w:color w:val="auto"/>
        </w:rPr>
        <w:t>Правила – настоящие Правила проведения акции «</w:t>
      </w:r>
      <w:r w:rsidR="00401566">
        <w:rPr>
          <w:rFonts w:eastAsia="Times New Roman"/>
          <w:color w:val="auto"/>
        </w:rPr>
        <w:t>Приведи друга</w:t>
      </w:r>
      <w:r w:rsidR="00540394" w:rsidRPr="00631C58">
        <w:rPr>
          <w:rFonts w:eastAsia="Times New Roman"/>
          <w:color w:val="auto"/>
        </w:rPr>
        <w:t>».</w:t>
      </w:r>
    </w:p>
    <w:p w14:paraId="6A362959" w14:textId="392402E8" w:rsidR="00540394" w:rsidRPr="00631C58" w:rsidRDefault="00631C58" w:rsidP="00631C58">
      <w:pPr>
        <w:pStyle w:val="Default"/>
        <w:numPr>
          <w:ilvl w:val="1"/>
          <w:numId w:val="20"/>
        </w:numPr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 </w:t>
      </w:r>
      <w:r w:rsidR="006F4249" w:rsidRPr="00631C58">
        <w:rPr>
          <w:rFonts w:eastAsia="Times New Roman"/>
          <w:color w:val="auto"/>
        </w:rPr>
        <w:t>Тариф</w:t>
      </w:r>
      <w:r w:rsidR="004E4F89">
        <w:rPr>
          <w:rFonts w:eastAsia="Times New Roman"/>
          <w:color w:val="auto"/>
        </w:rPr>
        <w:t>ы</w:t>
      </w:r>
      <w:r w:rsidR="00C42555">
        <w:rPr>
          <w:rFonts w:eastAsia="Times New Roman"/>
          <w:color w:val="auto"/>
        </w:rPr>
        <w:t xml:space="preserve"> </w:t>
      </w:r>
      <w:r w:rsidR="00540394" w:rsidRPr="00631C58">
        <w:rPr>
          <w:rFonts w:eastAsia="Times New Roman"/>
          <w:color w:val="auto"/>
        </w:rPr>
        <w:t xml:space="preserve">– тарифы </w:t>
      </w:r>
      <w:r w:rsidR="00733095">
        <w:rPr>
          <w:rFonts w:eastAsia="Times New Roman"/>
          <w:color w:val="auto"/>
        </w:rPr>
        <w:t xml:space="preserve">на услуги </w:t>
      </w:r>
      <w:r w:rsidR="00540394" w:rsidRPr="00631C58">
        <w:rPr>
          <w:rFonts w:eastAsia="Times New Roman"/>
          <w:color w:val="auto"/>
        </w:rPr>
        <w:t>АО «БКС Банк» по расчетно-кассовому обслуживанию юридических лиц и индивидуальных предпринимателей</w:t>
      </w:r>
      <w:r w:rsidR="00733095">
        <w:rPr>
          <w:rFonts w:eastAsia="Times New Roman"/>
          <w:color w:val="auto"/>
        </w:rPr>
        <w:t xml:space="preserve">, </w:t>
      </w:r>
      <w:r w:rsidR="00733095" w:rsidRPr="00205DE6">
        <w:t>а также лиц, занимающихся в установленном законодательством РФ порядке частной практикой</w:t>
      </w:r>
      <w:r w:rsidR="00E154C2">
        <w:t>, относящихся к сегменту малого и среднего бизнеса</w:t>
      </w:r>
      <w:r w:rsidR="00540394" w:rsidRPr="00631C58">
        <w:rPr>
          <w:rFonts w:eastAsia="Times New Roman"/>
          <w:color w:val="auto"/>
        </w:rPr>
        <w:t>.</w:t>
      </w:r>
    </w:p>
    <w:p w14:paraId="7FEFCDCA" w14:textId="70D24D0A" w:rsidR="006F4249" w:rsidRDefault="00631C58" w:rsidP="0060061F">
      <w:pPr>
        <w:pStyle w:val="Default"/>
        <w:numPr>
          <w:ilvl w:val="1"/>
          <w:numId w:val="20"/>
        </w:numPr>
        <w:jc w:val="both"/>
        <w:rPr>
          <w:rFonts w:eastAsia="Times New Roman"/>
          <w:color w:val="auto"/>
        </w:rPr>
      </w:pPr>
      <w:r w:rsidRPr="00212D46">
        <w:rPr>
          <w:rFonts w:eastAsia="Times New Roman"/>
          <w:color w:val="auto"/>
        </w:rPr>
        <w:t xml:space="preserve"> </w:t>
      </w:r>
      <w:r w:rsidR="006F4249" w:rsidRPr="00212D46">
        <w:rPr>
          <w:rFonts w:eastAsia="Times New Roman"/>
          <w:color w:val="auto"/>
        </w:rPr>
        <w:t xml:space="preserve">ПУ – </w:t>
      </w:r>
      <w:r w:rsidR="00AD6CF5">
        <w:rPr>
          <w:rFonts w:eastAsia="Times New Roman"/>
          <w:color w:val="auto"/>
        </w:rPr>
        <w:t>п</w:t>
      </w:r>
      <w:r w:rsidR="00AD6CF5" w:rsidRPr="00212D46">
        <w:rPr>
          <w:rFonts w:eastAsia="Times New Roman"/>
          <w:color w:val="auto"/>
        </w:rPr>
        <w:t xml:space="preserve">акет </w:t>
      </w:r>
      <w:r w:rsidR="006F4249" w:rsidRPr="00212D46">
        <w:rPr>
          <w:rFonts w:eastAsia="Times New Roman"/>
          <w:color w:val="auto"/>
        </w:rPr>
        <w:t xml:space="preserve">услуг, </w:t>
      </w:r>
      <w:r w:rsidR="00E154C2" w:rsidRPr="00212D46">
        <w:rPr>
          <w:rFonts w:eastAsia="Times New Roman"/>
          <w:color w:val="auto"/>
        </w:rPr>
        <w:t>входящи</w:t>
      </w:r>
      <w:r w:rsidR="00E154C2">
        <w:rPr>
          <w:rFonts w:eastAsia="Times New Roman"/>
          <w:color w:val="auto"/>
        </w:rPr>
        <w:t>й</w:t>
      </w:r>
      <w:r w:rsidR="00E154C2" w:rsidRPr="00212D46">
        <w:rPr>
          <w:rFonts w:eastAsia="Times New Roman"/>
          <w:color w:val="auto"/>
        </w:rPr>
        <w:t xml:space="preserve"> </w:t>
      </w:r>
      <w:r w:rsidR="006F4249" w:rsidRPr="00212D46">
        <w:rPr>
          <w:rFonts w:eastAsia="Times New Roman"/>
          <w:color w:val="auto"/>
        </w:rPr>
        <w:t>в Тариф</w:t>
      </w:r>
      <w:r w:rsidR="004E4F89" w:rsidRPr="00212D46">
        <w:rPr>
          <w:rFonts w:eastAsia="Times New Roman"/>
          <w:color w:val="auto"/>
        </w:rPr>
        <w:t>ы</w:t>
      </w:r>
      <w:r w:rsidR="006F4249" w:rsidRPr="00212D46">
        <w:rPr>
          <w:rFonts w:eastAsia="Times New Roman"/>
          <w:color w:val="auto"/>
        </w:rPr>
        <w:t>.</w:t>
      </w:r>
    </w:p>
    <w:p w14:paraId="13D14D23" w14:textId="0BE94100" w:rsidR="00AE1F2E" w:rsidRDefault="001335C0" w:rsidP="0060061F">
      <w:pPr>
        <w:pStyle w:val="Default"/>
        <w:numPr>
          <w:ilvl w:val="1"/>
          <w:numId w:val="20"/>
        </w:numPr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 </w:t>
      </w:r>
      <w:r w:rsidR="00AE1F2E">
        <w:rPr>
          <w:rFonts w:eastAsia="Times New Roman"/>
          <w:color w:val="auto"/>
        </w:rPr>
        <w:t xml:space="preserve">Расчетный период акции – </w:t>
      </w:r>
      <w:r w:rsidR="00044FFF" w:rsidRPr="00044FFF">
        <w:t xml:space="preserve">период с даты заключения Участником 2 </w:t>
      </w:r>
      <w:r w:rsidR="00044FFF">
        <w:t xml:space="preserve">с Банком </w:t>
      </w:r>
      <w:r w:rsidR="00044FFF" w:rsidRPr="00044FFF">
        <w:t xml:space="preserve">ДКБО и обслуживания по нему в течение 1 </w:t>
      </w:r>
      <w:r w:rsidR="00E03DD5">
        <w:t xml:space="preserve">(Одного) </w:t>
      </w:r>
      <w:r w:rsidR="00044FFF" w:rsidRPr="00044FFF">
        <w:t>месяца</w:t>
      </w:r>
      <w:r w:rsidR="00044FFF">
        <w:t>.</w:t>
      </w:r>
    </w:p>
    <w:p w14:paraId="6519A972" w14:textId="5C802E19" w:rsidR="00E86C12" w:rsidRPr="00AE1F2E" w:rsidRDefault="00AE1F2E" w:rsidP="0060061F">
      <w:pPr>
        <w:pStyle w:val="Default"/>
        <w:numPr>
          <w:ilvl w:val="1"/>
          <w:numId w:val="20"/>
        </w:numPr>
        <w:jc w:val="both"/>
        <w:rPr>
          <w:rFonts w:eastAsia="Times New Roman"/>
          <w:color w:val="auto"/>
        </w:rPr>
      </w:pPr>
      <w:r>
        <w:t xml:space="preserve"> </w:t>
      </w:r>
      <w:r w:rsidR="00E86C12">
        <w:t xml:space="preserve">Счет – банковский счет в валюте Российской Федерации, иностранной валюте, открытый Банком Клиенту для осуществления банковских операций, в порядке и на условиях, предусмотренных </w:t>
      </w:r>
      <w:r>
        <w:t>ДКБО</w:t>
      </w:r>
      <w:r w:rsidR="00E86C12">
        <w:t xml:space="preserve">, за исключением транзитного валютного счета и накопительного счета, открываемого по отдельной форме Договора накопительного счета с целью формирования Уставного капитала Клиента и осуществления государственной регистрации Клиента. Под Счетом также понимаются банковские </w:t>
      </w:r>
      <w:r w:rsidR="00E86C12">
        <w:lastRenderedPageBreak/>
        <w:t>счета, открытые Банком Клиенту для осуществления банковских операций его обособленным подразделением (филиалом, представительством), в том числе по операциям с использованием Карты / Реквизитов карты (в том числе Счет, к которому выпущена карта, Счет карты). Виды открываемых банковских счетов определяются Тарифами.</w:t>
      </w:r>
    </w:p>
    <w:p w14:paraId="4607021A" w14:textId="70F541F4" w:rsidR="003610A1" w:rsidRDefault="00095421" w:rsidP="003610A1">
      <w:pPr>
        <w:pStyle w:val="Default"/>
        <w:numPr>
          <w:ilvl w:val="1"/>
          <w:numId w:val="20"/>
        </w:numPr>
        <w:jc w:val="both"/>
        <w:rPr>
          <w:rFonts w:eastAsia="Times New Roman"/>
          <w:color w:val="auto"/>
        </w:rPr>
      </w:pPr>
      <w:r>
        <w:t xml:space="preserve"> </w:t>
      </w:r>
      <w:r w:rsidR="00AE1F2E">
        <w:t xml:space="preserve">Участник 1 – </w:t>
      </w:r>
      <w:r>
        <w:t xml:space="preserve">действующий </w:t>
      </w:r>
      <w:r w:rsidR="00E03DD5">
        <w:t xml:space="preserve">Клиент </w:t>
      </w:r>
      <w:r>
        <w:rPr>
          <w:rFonts w:eastAsia="Times New Roman"/>
          <w:color w:val="auto"/>
        </w:rPr>
        <w:t>Банка</w:t>
      </w:r>
      <w:r w:rsidR="001335C0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желающий принять участие в </w:t>
      </w:r>
      <w:r w:rsidR="00187FA4">
        <w:rPr>
          <w:rFonts w:eastAsia="Times New Roman"/>
          <w:color w:val="auto"/>
        </w:rPr>
        <w:t>Акции</w:t>
      </w:r>
      <w:r>
        <w:rPr>
          <w:rFonts w:eastAsia="Times New Roman"/>
          <w:color w:val="auto"/>
        </w:rPr>
        <w:t>.</w:t>
      </w:r>
    </w:p>
    <w:p w14:paraId="491556DF" w14:textId="7AE88A1A" w:rsidR="00AE1F2E" w:rsidRPr="003610A1" w:rsidRDefault="00AE1F2E" w:rsidP="003610A1">
      <w:pPr>
        <w:pStyle w:val="Default"/>
        <w:numPr>
          <w:ilvl w:val="1"/>
          <w:numId w:val="20"/>
        </w:numPr>
        <w:tabs>
          <w:tab w:val="left" w:pos="567"/>
        </w:tabs>
        <w:jc w:val="both"/>
        <w:rPr>
          <w:rFonts w:eastAsia="Times New Roman"/>
          <w:color w:val="auto"/>
        </w:rPr>
      </w:pPr>
      <w:r>
        <w:t xml:space="preserve">Участник 2 (Привлеченный клиент) - </w:t>
      </w:r>
      <w:r w:rsidR="00BA4FD9">
        <w:t>п</w:t>
      </w:r>
      <w:r>
        <w:t>отенциальный клиент, наименование и контактные данные которого предоставил в Банк Участник 1</w:t>
      </w:r>
      <w:r w:rsidR="00E03DD5">
        <w:t>,</w:t>
      </w:r>
      <w:r>
        <w:t xml:space="preserve"> желающий заключить с Банком ДКБО.</w:t>
      </w:r>
    </w:p>
    <w:p w14:paraId="7FB91732" w14:textId="77777777" w:rsidR="003610A1" w:rsidRPr="00AE1F2E" w:rsidRDefault="003610A1" w:rsidP="003610A1">
      <w:pPr>
        <w:pStyle w:val="Default"/>
        <w:ind w:left="360"/>
        <w:jc w:val="both"/>
        <w:rPr>
          <w:rFonts w:eastAsia="Times New Roman"/>
          <w:color w:val="auto"/>
        </w:rPr>
      </w:pPr>
    </w:p>
    <w:p w14:paraId="58B6E50D" w14:textId="388524A2" w:rsidR="00540394" w:rsidRPr="006F4249" w:rsidRDefault="00631C58" w:rsidP="00540394">
      <w:pPr>
        <w:pStyle w:val="3"/>
        <w:widowControl w:val="0"/>
        <w:tabs>
          <w:tab w:val="left" w:pos="0"/>
        </w:tabs>
        <w:spacing w:before="120"/>
        <w:ind w:firstLine="709"/>
        <w:jc w:val="both"/>
        <w:rPr>
          <w:rFonts w:eastAsia="Calibri"/>
          <w:b/>
          <w:bCs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  <w:t xml:space="preserve">2. </w:t>
      </w:r>
      <w:r w:rsidR="00540394" w:rsidRPr="006F4249">
        <w:rPr>
          <w:rFonts w:eastAsia="Calibri"/>
          <w:b/>
          <w:bCs/>
          <w:color w:val="000000"/>
          <w:sz w:val="24"/>
          <w:szCs w:val="24"/>
        </w:rPr>
        <w:t>Условия проведения Акции</w:t>
      </w:r>
    </w:p>
    <w:p w14:paraId="7B7E14C9" w14:textId="2053E931" w:rsidR="00540394" w:rsidRPr="00FD2552" w:rsidRDefault="00540394" w:rsidP="00FD2552">
      <w:pPr>
        <w:pStyle w:val="a5"/>
        <w:numPr>
          <w:ilvl w:val="1"/>
          <w:numId w:val="16"/>
        </w:numPr>
        <w:shd w:val="clear" w:color="auto" w:fill="FFFFFF" w:themeFill="background1"/>
        <w:tabs>
          <w:tab w:val="left" w:pos="0"/>
        </w:tabs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проведения Акции с </w:t>
      </w:r>
      <w:r w:rsidR="008F7BBE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7B2623">
        <w:rPr>
          <w:rFonts w:ascii="Times New Roman" w:eastAsia="Times New Roman" w:hAnsi="Times New Roman" w:cs="Times New Roman"/>
          <w:sz w:val="24"/>
          <w:szCs w:val="24"/>
          <w:lang w:eastAsia="ru-RU"/>
        </w:rPr>
        <w:t>.03</w:t>
      </w:r>
      <w:r w:rsidR="008F7BBE" w:rsidRPr="00FD25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D255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12D46" w:rsidRPr="00FD255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D2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7B262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845EC" w:rsidRPr="00FD25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B2623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4845EC" w:rsidRPr="00FD2552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212D46" w:rsidRPr="00FD255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D2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включительно (далее – Период проведения Акции). Акция может быть продлена по инициативе Организатора.</w:t>
      </w:r>
    </w:p>
    <w:p w14:paraId="1F3728AE" w14:textId="0F505BC5" w:rsidR="006F4249" w:rsidRPr="001262D9" w:rsidRDefault="006F4249" w:rsidP="00FD2552">
      <w:pPr>
        <w:pStyle w:val="a5"/>
        <w:numPr>
          <w:ilvl w:val="1"/>
          <w:numId w:val="16"/>
        </w:numPr>
        <w:shd w:val="clear" w:color="auto" w:fill="FFFFFF" w:themeFill="background1"/>
        <w:tabs>
          <w:tab w:val="left" w:pos="0"/>
        </w:tabs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проведения Акции Банк </w:t>
      </w:r>
      <w:r w:rsidR="00D55C8C" w:rsidRPr="00126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возвращает </w:t>
      </w:r>
      <w:r w:rsidR="001262D9" w:rsidRPr="001262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Участнику 1 и Участнику 2</w:t>
      </w:r>
      <w:r w:rsidRPr="00126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0E05" w:rsidRPr="00126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</w:t>
      </w:r>
      <w:r w:rsidR="00AE1F2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E1F2E" w:rsidRPr="00126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 </w:t>
      </w:r>
      <w:r w:rsidR="001262D9" w:rsidRPr="00126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1 (один) календарный месяц </w:t>
      </w:r>
      <w:r w:rsidRPr="00126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открытии счета </w:t>
      </w:r>
      <w:r w:rsidR="001262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Участнику 2 и выполнении условий Акции.</w:t>
      </w:r>
    </w:p>
    <w:p w14:paraId="5D81B4C0" w14:textId="4EE2752A" w:rsidR="006F4249" w:rsidRDefault="006F4249" w:rsidP="00631C58">
      <w:pPr>
        <w:pStyle w:val="a5"/>
        <w:numPr>
          <w:ilvl w:val="1"/>
          <w:numId w:val="16"/>
        </w:numPr>
        <w:shd w:val="clear" w:color="auto" w:fill="FFFFFF" w:themeFill="background1"/>
        <w:tabs>
          <w:tab w:val="left" w:pos="0"/>
        </w:tabs>
        <w:spacing w:before="100" w:beforeAutospacing="1" w:after="100" w:afterAutospacing="1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Акции </w:t>
      </w:r>
      <w:r w:rsidR="00EB1D7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1 и Участник 2</w:t>
      </w:r>
      <w:r w:rsidRPr="00631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3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проведения акции </w:t>
      </w:r>
      <w:r w:rsidRPr="00631C5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</w:t>
      </w:r>
      <w:r w:rsidR="00EB1D72">
        <w:rPr>
          <w:rFonts w:ascii="Times New Roman" w:eastAsia="Times New Roman" w:hAnsi="Times New Roman" w:cs="Times New Roman"/>
          <w:sz w:val="24"/>
          <w:szCs w:val="24"/>
          <w:lang w:eastAsia="ru-RU"/>
        </w:rPr>
        <w:t>ны</w:t>
      </w:r>
      <w:r w:rsidRPr="00631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</w:t>
      </w:r>
      <w:r w:rsidR="001335C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</w:t>
      </w:r>
      <w:r w:rsidR="001335C0" w:rsidRPr="00631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1C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совокупности следующих Условий:</w:t>
      </w:r>
    </w:p>
    <w:p w14:paraId="37F0A2F5" w14:textId="0CAADDE3" w:rsidR="00EB1D72" w:rsidRDefault="00EB1D72" w:rsidP="00EB1D72">
      <w:pPr>
        <w:pStyle w:val="a5"/>
        <w:numPr>
          <w:ilvl w:val="0"/>
          <w:numId w:val="21"/>
        </w:numPr>
        <w:shd w:val="clear" w:color="auto" w:fill="FFFFFF" w:themeFill="background1"/>
        <w:tabs>
          <w:tab w:val="left" w:pos="0"/>
        </w:tabs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1 направ</w:t>
      </w:r>
      <w:r w:rsidR="007B25A5">
        <w:rPr>
          <w:rFonts w:ascii="Times New Roman" w:eastAsia="Times New Roman" w:hAnsi="Times New Roman" w:cs="Times New Roman"/>
          <w:sz w:val="24"/>
          <w:szCs w:val="24"/>
          <w:lang w:eastAsia="ru-RU"/>
        </w:rPr>
        <w:t>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7FA4" w:rsidRPr="00D55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системе «БКС ИНТЕРНЕТ-БАНК»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Банк </w:t>
      </w:r>
      <w:r w:rsidR="00187FA4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(раздел Письма, Получатель общий) наименование, ИНН и контактный номер телефона Участника 2</w:t>
      </w:r>
      <w:r w:rsidR="001335C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3736F4A" w14:textId="3310E5FF" w:rsidR="00E86C12" w:rsidRPr="007B25A5" w:rsidRDefault="001335C0" w:rsidP="00EB1D72">
      <w:pPr>
        <w:pStyle w:val="a5"/>
        <w:numPr>
          <w:ilvl w:val="0"/>
          <w:numId w:val="21"/>
        </w:numPr>
        <w:shd w:val="clear" w:color="auto" w:fill="FFFFFF" w:themeFill="background1"/>
        <w:tabs>
          <w:tab w:val="left" w:pos="0"/>
        </w:tabs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получения Банком от Участника 1 наименования, ИНН и контактного номера телефона Участника 2, </w:t>
      </w:r>
      <w:r w:rsidR="00E86C12" w:rsidRPr="007B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 с Банком ДКБО и открывает Счет</w:t>
      </w:r>
      <w:r w:rsidR="00756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BA4F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68DED5A" w14:textId="5EE5DB71" w:rsidR="00FA614B" w:rsidRPr="007B25A5" w:rsidRDefault="00FA614B" w:rsidP="007B25A5">
      <w:pPr>
        <w:pStyle w:val="a5"/>
        <w:numPr>
          <w:ilvl w:val="0"/>
          <w:numId w:val="21"/>
        </w:numPr>
        <w:shd w:val="clear" w:color="auto" w:fill="FFFFFF" w:themeFill="background1"/>
        <w:tabs>
          <w:tab w:val="left" w:pos="0"/>
        </w:tabs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счета Участника 2 в 1-й (Первый) рабочий день месяца, следующего за месяцем открытия </w:t>
      </w:r>
      <w:r w:rsidR="00B812B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B25A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чета</w:t>
      </w:r>
      <w:r w:rsidR="005502C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B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0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Участником 2 оплачена </w:t>
      </w:r>
      <w:r w:rsidR="00BA4F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r w:rsidR="00550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Банку </w:t>
      </w:r>
      <w:r w:rsidR="00F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текущий месяц </w:t>
      </w:r>
      <w:r w:rsidR="005502C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полном объеме</w:t>
      </w:r>
      <w:r w:rsidR="00BA4F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F7A70F4" w14:textId="7EFA67E8" w:rsidR="007B25A5" w:rsidRPr="007B25A5" w:rsidRDefault="007B25A5" w:rsidP="007B25A5">
      <w:pPr>
        <w:pStyle w:val="a5"/>
        <w:numPr>
          <w:ilvl w:val="0"/>
          <w:numId w:val="21"/>
        </w:numPr>
        <w:shd w:val="clear" w:color="auto" w:fill="FFFFFF" w:themeFill="background1"/>
        <w:tabs>
          <w:tab w:val="left" w:pos="0"/>
        </w:tabs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счета Участника 1 в 1-й (Первый) рабочий день месяца, следующего за месяцем открытия </w:t>
      </w:r>
      <w:r w:rsidR="00BA4FD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A4FD9" w:rsidRPr="007B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чета </w:t>
      </w:r>
      <w:r w:rsidRPr="007B25A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Участнику 2</w:t>
      </w:r>
      <w:r w:rsidR="00756E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B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0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Участником 1 оплачена </w:t>
      </w:r>
      <w:r w:rsidR="00BA4FD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A4FD9" w:rsidRPr="007B25A5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</w:t>
      </w:r>
      <w:r w:rsidR="00550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Банку </w:t>
      </w:r>
      <w:r w:rsidR="00FA62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текущий месяц в полном объеме</w:t>
      </w:r>
      <w:r w:rsidRPr="007B25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9137B8B" w14:textId="36D14380" w:rsidR="007B25A5" w:rsidRPr="00B57CAD" w:rsidRDefault="007B25A5" w:rsidP="00FA614B">
      <w:pPr>
        <w:pStyle w:val="a5"/>
        <w:numPr>
          <w:ilvl w:val="1"/>
          <w:numId w:val="16"/>
        </w:numPr>
        <w:shd w:val="clear" w:color="auto" w:fill="FFFFFF" w:themeFill="background1"/>
        <w:tabs>
          <w:tab w:val="left" w:pos="0"/>
        </w:tabs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выполнении </w:t>
      </w:r>
      <w:r w:rsidR="00756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</w:t>
      </w:r>
      <w:r w:rsidRPr="007B25A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 w:rsidR="00756E04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указанных в</w:t>
      </w:r>
      <w:r w:rsidRPr="007B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п.2.3.</w:t>
      </w:r>
      <w:r w:rsidR="00756E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B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 возвращает Участнику 1 и Участнику 2 сумму </w:t>
      </w:r>
      <w:r w:rsidR="00BA4FD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A4FD9" w:rsidRPr="007B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 </w:t>
      </w:r>
      <w:r w:rsidR="006F4249" w:rsidRPr="007B25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не позднее последнего рабочего дня календарного </w:t>
      </w:r>
      <w:proofErr w:type="gramStart"/>
      <w:r w:rsidR="006F4249" w:rsidRPr="007B25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месяца, </w:t>
      </w:r>
      <w:r w:rsidR="00B812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</w:t>
      </w:r>
      <w:proofErr w:type="gramEnd"/>
      <w:r w:rsidR="00B812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котором истек </w:t>
      </w:r>
      <w:r w:rsidR="006F4249" w:rsidRPr="00B57C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Расчетны</w:t>
      </w:r>
      <w:r w:rsidR="00B812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й</w:t>
      </w:r>
      <w:r w:rsidR="006F4249" w:rsidRPr="00B57C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периодом проведения </w:t>
      </w:r>
      <w:r w:rsidR="007C5F1D" w:rsidRPr="00B57C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Акции</w:t>
      </w:r>
      <w:r w:rsidRPr="00B57C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322A1F7E" w14:textId="1F8DE076" w:rsidR="007B25A5" w:rsidRPr="00300F63" w:rsidRDefault="007B25A5" w:rsidP="00FA614B">
      <w:pPr>
        <w:pStyle w:val="a5"/>
        <w:numPr>
          <w:ilvl w:val="1"/>
          <w:numId w:val="16"/>
        </w:numPr>
        <w:shd w:val="clear" w:color="auto" w:fill="FFFFFF" w:themeFill="background1"/>
        <w:tabs>
          <w:tab w:val="left" w:pos="0"/>
        </w:tabs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7C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случае, если Участник 1 направил в Банк данные нескольких потенциальных клиентов, Банк </w:t>
      </w:r>
      <w:r w:rsidR="005502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осуществляет возврат</w:t>
      </w:r>
      <w:r w:rsidR="005502C9" w:rsidRPr="00B57C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A4F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ему </w:t>
      </w:r>
      <w:r w:rsidRPr="00B57CA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</w:t>
      </w:r>
      <w:r w:rsidR="005502C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57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4FD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A4FD9" w:rsidRPr="00B57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 </w:t>
      </w:r>
      <w:r w:rsidR="00F66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Счет </w:t>
      </w:r>
      <w:r w:rsidRPr="00B57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количество месяцев, равное количеству </w:t>
      </w:r>
      <w:r w:rsidR="00C773D0" w:rsidRPr="00B57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привлеченных </w:t>
      </w:r>
      <w:r w:rsidR="00B812B0">
        <w:rPr>
          <w:rFonts w:ascii="Times New Roman" w:eastAsia="Times New Roman" w:hAnsi="Times New Roman" w:cs="Times New Roman"/>
          <w:sz w:val="24"/>
          <w:szCs w:val="24"/>
          <w:lang w:eastAsia="ru-RU"/>
        </w:rPr>
        <w:t>им Участников 2</w:t>
      </w:r>
      <w:r w:rsidR="00C773D0" w:rsidRPr="00B57CA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открывших счет</w:t>
      </w:r>
      <w:r w:rsidR="00B57CAD" w:rsidRPr="00B57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оплативших в 1-й (Первый) рабочий день месяца, следующего за месяцем открытия счета </w:t>
      </w:r>
      <w:r w:rsidR="00BA4FD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D6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омиссию </w:t>
      </w:r>
      <w:r w:rsidR="00B57CAD" w:rsidRPr="00B57C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выбранным им при открытии счета ПУ</w:t>
      </w:r>
      <w:r w:rsidR="00C773D0" w:rsidRPr="00B57C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82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1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таких случаях </w:t>
      </w:r>
      <w:r w:rsidR="00982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</w:t>
      </w:r>
      <w:r w:rsidR="00F66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B812B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66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 </w:t>
      </w:r>
      <w:r w:rsidR="00982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Участнику 1 </w:t>
      </w:r>
      <w:r w:rsidR="00B812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возвращается</w:t>
      </w:r>
      <w:r w:rsidR="00982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9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помесячно</w:t>
      </w:r>
      <w:r w:rsidR="00193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количеству привлеченных клиентов</w:t>
      </w:r>
      <w:r w:rsidR="00B81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условии оплаты Участником 1 Комиссии за месяц</w:t>
      </w:r>
      <w:bookmarkStart w:id="0" w:name="_GoBack"/>
      <w:bookmarkEnd w:id="0"/>
      <w:r w:rsidR="00B812B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которых должен быть осуществлен возврат</w:t>
      </w:r>
      <w:r w:rsidR="00F669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E1CDEFD" w14:textId="4E25AFAD" w:rsidR="00300F63" w:rsidRPr="00300F63" w:rsidRDefault="00300F63" w:rsidP="00044FFF">
      <w:pPr>
        <w:pStyle w:val="a5"/>
        <w:numPr>
          <w:ilvl w:val="1"/>
          <w:numId w:val="16"/>
        </w:numPr>
        <w:shd w:val="clear" w:color="auto" w:fill="FFFFFF" w:themeFill="background1"/>
        <w:tabs>
          <w:tab w:val="left" w:pos="0"/>
        </w:tabs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0F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случае</w:t>
      </w:r>
      <w:r w:rsidR="005502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300F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если </w:t>
      </w:r>
      <w:r w:rsidR="005502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Участник 1 и/или </w:t>
      </w:r>
      <w:r w:rsidRPr="00300F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Участник 2 закрыл счет </w:t>
      </w:r>
      <w:r w:rsidR="005502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до срока возврата Комиссии, определенного в соответствии с </w:t>
      </w:r>
      <w:proofErr w:type="spellStart"/>
      <w:r w:rsidR="005502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п.п</w:t>
      </w:r>
      <w:proofErr w:type="spellEnd"/>
      <w:r w:rsidR="005502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2.4. и 2.5. 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B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7B25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возвращает Участнику 1</w:t>
      </w:r>
      <w:r w:rsidR="005502C9">
        <w:rPr>
          <w:rFonts w:ascii="Times New Roman" w:eastAsia="Times New Roman" w:hAnsi="Times New Roman" w:cs="Times New Roman"/>
          <w:sz w:val="24"/>
          <w:szCs w:val="24"/>
          <w:lang w:eastAsia="ru-RU"/>
        </w:rPr>
        <w:t>/Участнику 2</w:t>
      </w:r>
      <w:r w:rsidRPr="007B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сумму </w:t>
      </w:r>
      <w:r w:rsidR="00044F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BE4A0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44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оплаченной</w:t>
      </w:r>
      <w:r w:rsidR="00044FFF" w:rsidRPr="00044FFF">
        <w:t xml:space="preserve"> </w:t>
      </w:r>
      <w:r w:rsidR="00044FFF" w:rsidRPr="00044FFF">
        <w:rPr>
          <w:rFonts w:ascii="Times New Roman" w:eastAsia="Times New Roman" w:hAnsi="Times New Roman" w:cs="Times New Roman"/>
          <w:sz w:val="24"/>
          <w:szCs w:val="24"/>
          <w:lang w:eastAsia="ru-RU"/>
        </w:rPr>
        <w:t>в 1-й (Первый) рабочий день месяца, следующего за месяцем открытия Счета Участнику 2</w:t>
      </w:r>
      <w:r w:rsidR="00FA620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текущий месяц</w:t>
      </w:r>
      <w:r w:rsidRPr="007B25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EC1BDFD" w14:textId="32876529" w:rsidR="00044FFF" w:rsidRDefault="006F4249" w:rsidP="00044FFF">
      <w:pPr>
        <w:pStyle w:val="a5"/>
        <w:numPr>
          <w:ilvl w:val="1"/>
          <w:numId w:val="16"/>
        </w:numPr>
        <w:shd w:val="clear" w:color="auto" w:fill="FFFFFF" w:themeFill="background1"/>
        <w:tabs>
          <w:tab w:val="left" w:pos="0"/>
        </w:tabs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0F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 случае, если условия, указанные в п.2.</w:t>
      </w:r>
      <w:r w:rsidR="00300F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300F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Правил, </w:t>
      </w:r>
      <w:r w:rsidR="00D55C8C" w:rsidRPr="00300F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не будут выполнены или будут выполнены частично</w:t>
      </w:r>
      <w:r w:rsidRPr="00300F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BC0E05" w:rsidRPr="00300F63">
        <w:rPr>
          <w:rFonts w:ascii="Times New Roman" w:hAnsi="Times New Roman" w:cs="Times New Roman"/>
          <w:sz w:val="24"/>
          <w:szCs w:val="24"/>
          <w:lang w:eastAsia="ru-RU"/>
        </w:rPr>
        <w:t xml:space="preserve">стоимость </w:t>
      </w:r>
      <w:r w:rsidRPr="00300F63">
        <w:rPr>
          <w:rFonts w:ascii="Times New Roman" w:hAnsi="Times New Roman" w:cs="Times New Roman"/>
          <w:sz w:val="24"/>
          <w:szCs w:val="24"/>
          <w:lang w:eastAsia="ru-RU"/>
        </w:rPr>
        <w:t>комисси</w:t>
      </w:r>
      <w:r w:rsidR="00BC0E05" w:rsidRPr="00300F63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300F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55C8C" w:rsidRPr="00300F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согласно п. </w:t>
      </w:r>
      <w:r w:rsidR="007B25A5" w:rsidRPr="00300F6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proofErr w:type="gramStart"/>
      <w:r w:rsidR="007B25A5" w:rsidRPr="00300F63">
        <w:rPr>
          <w:rFonts w:ascii="Times New Roman" w:eastAsia="Times New Roman" w:hAnsi="Times New Roman" w:cs="Times New Roman"/>
          <w:sz w:val="24"/>
          <w:szCs w:val="24"/>
          <w:lang w:eastAsia="ru-RU"/>
        </w:rPr>
        <w:t>1.(</w:t>
      </w:r>
      <w:proofErr w:type="gramEnd"/>
      <w:r w:rsidR="007B25A5" w:rsidRPr="0030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«Комиссия за обслуживание ПУ» Тарифов </w:t>
      </w:r>
      <w:r w:rsidR="0030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Участнику 1 и Участнику 2 </w:t>
      </w:r>
      <w:r w:rsidR="00B812B0">
        <w:rPr>
          <w:rFonts w:ascii="Times New Roman" w:hAnsi="Times New Roman" w:cs="Times New Roman"/>
          <w:sz w:val="24"/>
          <w:szCs w:val="24"/>
          <w:lang w:eastAsia="ru-RU"/>
        </w:rPr>
        <w:t>не возвращается</w:t>
      </w:r>
      <w:r w:rsidR="00044FF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02681CF" w14:textId="77777777" w:rsidR="00044FFF" w:rsidRDefault="006F4249" w:rsidP="00044FFF">
      <w:pPr>
        <w:pStyle w:val="a5"/>
        <w:numPr>
          <w:ilvl w:val="1"/>
          <w:numId w:val="16"/>
        </w:numPr>
        <w:shd w:val="clear" w:color="auto" w:fill="FFFFFF" w:themeFill="background1"/>
        <w:tabs>
          <w:tab w:val="left" w:pos="0"/>
        </w:tabs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4F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Полная информация об условиях расчетно-кассового обслуживания в Банке представлена в ДКБО и Тарифах Банка, размещенных на сайте:</w:t>
      </w:r>
      <w:hyperlink r:id="rId6" w:history="1">
        <w:r w:rsidRPr="00044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https://bank.bcs.ru/business/sme</w:t>
        </w:r>
      </w:hyperlink>
      <w:r w:rsidRPr="00044F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EB4C0DF" w14:textId="77777777" w:rsidR="00044FFF" w:rsidRDefault="006F4249" w:rsidP="00044FFF">
      <w:pPr>
        <w:pStyle w:val="a5"/>
        <w:numPr>
          <w:ilvl w:val="1"/>
          <w:numId w:val="16"/>
        </w:numPr>
        <w:shd w:val="clear" w:color="auto" w:fill="FFFFFF" w:themeFill="background1"/>
        <w:tabs>
          <w:tab w:val="left" w:pos="0"/>
        </w:tabs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4F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Правила размещаются на официальном сайте Организатора</w:t>
      </w:r>
      <w:hyperlink r:id="rId7" w:history="1">
        <w:r w:rsidRPr="00044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https://bank.bcs.ru/business/sme /</w:t>
        </w:r>
      </w:hyperlink>
      <w:r w:rsidRPr="00044FFF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Участник Акции обязуется в полном объеме соблюдать настоящие Правила.</w:t>
      </w:r>
    </w:p>
    <w:p w14:paraId="4E03812F" w14:textId="77777777" w:rsidR="00044FFF" w:rsidRPr="00044FFF" w:rsidRDefault="006F4249" w:rsidP="00044FFF">
      <w:pPr>
        <w:pStyle w:val="a5"/>
        <w:numPr>
          <w:ilvl w:val="1"/>
          <w:numId w:val="16"/>
        </w:numPr>
        <w:shd w:val="clear" w:color="auto" w:fill="FFFFFF" w:themeFill="background1"/>
        <w:tabs>
          <w:tab w:val="left" w:pos="0"/>
        </w:tabs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4FF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имеет право в любое время внести изменения в Правила. В случае внесения изменений в настоящие Правила новая редакция Правил и (или) изменений к ним опубликовываются на официальном сайте Организатора</w:t>
      </w:r>
      <w:hyperlink r:id="rId8" w:history="1">
        <w:r w:rsidR="00044FFF" w:rsidRPr="007F40C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https://bank.bcs.ru/business/sme. </w:t>
        </w:r>
      </w:hyperlink>
    </w:p>
    <w:p w14:paraId="1EBBDBA3" w14:textId="77777777" w:rsidR="00044FFF" w:rsidRPr="00044FFF" w:rsidRDefault="006F4249" w:rsidP="00044FFF">
      <w:pPr>
        <w:pStyle w:val="a5"/>
        <w:numPr>
          <w:ilvl w:val="1"/>
          <w:numId w:val="16"/>
        </w:numPr>
        <w:shd w:val="clear" w:color="auto" w:fill="FFFFFF" w:themeFill="background1"/>
        <w:tabs>
          <w:tab w:val="left" w:pos="0"/>
        </w:tabs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4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имеет право в любое время прекратить </w:t>
      </w:r>
      <w:r w:rsidR="00BF7B36" w:rsidRPr="00044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</w:t>
      </w:r>
      <w:r w:rsidRPr="00044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Акции. Организатор обязан уведомить всех Участников Акции разместив </w:t>
      </w:r>
      <w:r w:rsidR="00BF7B36" w:rsidRPr="00044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</w:t>
      </w:r>
      <w:r w:rsidRPr="00044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прекращении проведения Акции на сайте </w:t>
      </w:r>
      <w:hyperlink r:id="rId9" w:history="1">
        <w:r w:rsidR="00044FFF" w:rsidRPr="007F40C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https://bank.bcs.ru/business/sme</w:t>
        </w:r>
      </w:hyperlink>
      <w:r w:rsidR="00044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255ED5D" w14:textId="2BFAE40D" w:rsidR="006F4249" w:rsidRPr="00044FFF" w:rsidRDefault="007B2623" w:rsidP="00044FFF">
      <w:pPr>
        <w:pStyle w:val="a5"/>
        <w:numPr>
          <w:ilvl w:val="1"/>
          <w:numId w:val="16"/>
        </w:numPr>
        <w:shd w:val="clear" w:color="auto" w:fill="FFFFFF" w:themeFill="background1"/>
        <w:tabs>
          <w:tab w:val="left" w:pos="0"/>
        </w:tabs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10" w:history="1"/>
      <w:r w:rsidR="006F4249" w:rsidRPr="00044FF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 не несет ответственности за не ознакомление Участников Акции с настоящими Правилами. Участник Акции обязуется самостоятельно узнавать информацию об изменениях, дополнениях и прекращении Акции посредством обращения на официальный сайт Организатора</w:t>
      </w:r>
      <w:hyperlink r:id="rId11" w:history="1">
        <w:r w:rsidR="006F4249" w:rsidRPr="00044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https://bank.bcs.ru/business/sme</w:t>
        </w:r>
      </w:hyperlink>
      <w:r w:rsidR="00044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14:paraId="44D5EBA3" w14:textId="3F0772F4" w:rsidR="003204F7" w:rsidRPr="006F4249" w:rsidRDefault="003204F7" w:rsidP="00631C58">
      <w:pPr>
        <w:pStyle w:val="a5"/>
        <w:shd w:val="clear" w:color="auto" w:fill="FFFFFF" w:themeFill="background1"/>
        <w:tabs>
          <w:tab w:val="left" w:pos="0"/>
        </w:tabs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204F7" w:rsidRPr="006F4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074FA" w16cex:dateUtc="2020-10-01T12:32:00Z"/>
  <w16cex:commentExtensible w16cex:durableId="23207573" w16cex:dateUtc="2020-10-01T12:34:00Z"/>
  <w16cex:commentExtensible w16cex:durableId="23207678" w16cex:dateUtc="2020-10-01T12:38:00Z"/>
  <w16cex:commentExtensible w16cex:durableId="23207775" w16cex:dateUtc="2020-10-01T12:42:00Z"/>
  <w16cex:commentExtensible w16cex:durableId="23207795" w16cex:dateUtc="2020-10-01T12:43:00Z"/>
  <w16cex:commentExtensible w16cex:durableId="232077B0" w16cex:dateUtc="2020-10-01T12:43:00Z"/>
  <w16cex:commentExtensible w16cex:durableId="2320780C" w16cex:dateUtc="2020-10-01T12:45:00Z"/>
  <w16cex:commentExtensible w16cex:durableId="23207814" w16cex:dateUtc="2020-10-01T12:45:00Z"/>
  <w16cex:commentExtensible w16cex:durableId="2320790A" w16cex:dateUtc="2020-10-01T12:49:00Z"/>
  <w16cex:commentExtensible w16cex:durableId="23207921" w16cex:dateUtc="2020-10-01T12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A5F6069" w16cid:durableId="2320746F"/>
  <w16cid:commentId w16cid:paraId="46B5F565" w16cid:durableId="23207470"/>
  <w16cid:commentId w16cid:paraId="21141358" w16cid:durableId="23207471"/>
  <w16cid:commentId w16cid:paraId="65ECEDCD" w16cid:durableId="232074FA"/>
  <w16cid:commentId w16cid:paraId="38029228" w16cid:durableId="23207472"/>
  <w16cid:commentId w16cid:paraId="58937721" w16cid:durableId="23207573"/>
  <w16cid:commentId w16cid:paraId="55ADE5AB" w16cid:durableId="23207473"/>
  <w16cid:commentId w16cid:paraId="3C5C282F" w16cid:durableId="23207678"/>
  <w16cid:commentId w16cid:paraId="5C138671" w16cid:durableId="23207775"/>
  <w16cid:commentId w16cid:paraId="6E818FFE" w16cid:durableId="23207795"/>
  <w16cid:commentId w16cid:paraId="0B50A27F" w16cid:durableId="23207474"/>
  <w16cid:commentId w16cid:paraId="2FB79F84" w16cid:durableId="232077B0"/>
  <w16cid:commentId w16cid:paraId="2F769FA7" w16cid:durableId="23207475"/>
  <w16cid:commentId w16cid:paraId="74D7A860" w16cid:durableId="23207476"/>
  <w16cid:commentId w16cid:paraId="4EB9CAE9" w16cid:durableId="23207477"/>
  <w16cid:commentId w16cid:paraId="48AA3A31" w16cid:durableId="23207478"/>
  <w16cid:commentId w16cid:paraId="458732B5" w16cid:durableId="23207479"/>
  <w16cid:commentId w16cid:paraId="6EB1197A" w16cid:durableId="2320747A"/>
  <w16cid:commentId w16cid:paraId="14A22419" w16cid:durableId="2320780C"/>
  <w16cid:commentId w16cid:paraId="1B2B415A" w16cid:durableId="2320747B"/>
  <w16cid:commentId w16cid:paraId="639F5FB9" w16cid:durableId="23207814"/>
  <w16cid:commentId w16cid:paraId="6576E00D" w16cid:durableId="2320747C"/>
  <w16cid:commentId w16cid:paraId="1C7E4212" w16cid:durableId="2320747D"/>
  <w16cid:commentId w16cid:paraId="32B95CDE" w16cid:durableId="2320747E"/>
  <w16cid:commentId w16cid:paraId="27DD96F4" w16cid:durableId="2320790A"/>
  <w16cid:commentId w16cid:paraId="0C2C908F" w16cid:durableId="2320747F"/>
  <w16cid:commentId w16cid:paraId="25566EE8" w16cid:durableId="23207921"/>
  <w16cid:commentId w16cid:paraId="24B2849C" w16cid:durableId="2320748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931DE"/>
    <w:multiLevelType w:val="multilevel"/>
    <w:tmpl w:val="93D8725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" w15:restartNumberingAfterBreak="0">
    <w:nsid w:val="10DE4655"/>
    <w:multiLevelType w:val="multilevel"/>
    <w:tmpl w:val="D088738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1BED78C4"/>
    <w:multiLevelType w:val="hybridMultilevel"/>
    <w:tmpl w:val="7E4EDD1A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90F32"/>
    <w:multiLevelType w:val="multilevel"/>
    <w:tmpl w:val="6296A24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BC4074"/>
    <w:multiLevelType w:val="multilevel"/>
    <w:tmpl w:val="EC2E4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C5A2623"/>
    <w:multiLevelType w:val="multilevel"/>
    <w:tmpl w:val="4E5E05AE"/>
    <w:lvl w:ilvl="0">
      <w:start w:val="5"/>
      <w:numFmt w:val="decimal"/>
      <w:lvlText w:val="%1"/>
      <w:lvlJc w:val="left"/>
      <w:pPr>
        <w:ind w:left="405" w:hanging="40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945" w:hanging="40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eastAsiaTheme="minorHAnsi" w:hint="default"/>
        <w:color w:val="FF0000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eastAsiaTheme="minorHAnsi" w:hint="default"/>
      </w:rPr>
    </w:lvl>
  </w:abstractNum>
  <w:abstractNum w:abstractNumId="6" w15:restartNumberingAfterBreak="0">
    <w:nsid w:val="3F776DD7"/>
    <w:multiLevelType w:val="multilevel"/>
    <w:tmpl w:val="4C40A0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AA1966"/>
    <w:multiLevelType w:val="multilevel"/>
    <w:tmpl w:val="2DB843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F71998"/>
    <w:multiLevelType w:val="hybridMultilevel"/>
    <w:tmpl w:val="B4B0514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C286A8B"/>
    <w:multiLevelType w:val="multilevel"/>
    <w:tmpl w:val="65D05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4D433D2A"/>
    <w:multiLevelType w:val="hybridMultilevel"/>
    <w:tmpl w:val="6316A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CF3AE8"/>
    <w:multiLevelType w:val="multilevel"/>
    <w:tmpl w:val="16D8C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941E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4FD11EB"/>
    <w:multiLevelType w:val="multilevel"/>
    <w:tmpl w:val="510807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6E267C7E"/>
    <w:multiLevelType w:val="hybridMultilevel"/>
    <w:tmpl w:val="A2F8A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C92A3D"/>
    <w:multiLevelType w:val="multilevel"/>
    <w:tmpl w:val="60EE06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7"/>
    <w:lvlOverride w:ilvl="0">
      <w:lvl w:ilvl="0">
        <w:numFmt w:val="decimal"/>
        <w:lvlText w:val="%1."/>
        <w:lvlJc w:val="left"/>
      </w:lvl>
    </w:lvlOverride>
  </w:num>
  <w:num w:numId="4">
    <w:abstractNumId w:val="7"/>
    <w:lvlOverride w:ilvl="0">
      <w:lvl w:ilvl="0">
        <w:numFmt w:val="decimal"/>
        <w:lvlText w:val="%1."/>
        <w:lvlJc w:val="left"/>
      </w:lvl>
    </w:lvlOverride>
  </w:num>
  <w:num w:numId="5">
    <w:abstractNumId w:val="6"/>
    <w:lvlOverride w:ilvl="0">
      <w:lvl w:ilvl="0">
        <w:numFmt w:val="decimal"/>
        <w:lvlText w:val="%1."/>
        <w:lvlJc w:val="left"/>
      </w:lvl>
    </w:lvlOverride>
  </w:num>
  <w:num w:numId="6">
    <w:abstractNumId w:val="3"/>
    <w:lvlOverride w:ilvl="0">
      <w:lvl w:ilvl="0">
        <w:numFmt w:val="decimal"/>
        <w:lvlText w:val="%1."/>
        <w:lvlJc w:val="left"/>
      </w:lvl>
    </w:lvlOverride>
  </w:num>
  <w:num w:numId="7">
    <w:abstractNumId w:val="3"/>
    <w:lvlOverride w:ilvl="0">
      <w:lvl w:ilvl="0">
        <w:numFmt w:val="decimal"/>
        <w:lvlText w:val="%1."/>
        <w:lvlJc w:val="left"/>
      </w:lvl>
    </w:lvlOverride>
  </w:num>
  <w:num w:numId="8">
    <w:abstractNumId w:val="3"/>
    <w:lvlOverride w:ilvl="0">
      <w:lvl w:ilvl="0">
        <w:numFmt w:val="decimal"/>
        <w:lvlText w:val="%1."/>
        <w:lvlJc w:val="left"/>
      </w:lvl>
    </w:lvlOverride>
  </w:num>
  <w:num w:numId="9">
    <w:abstractNumId w:val="3"/>
    <w:lvlOverride w:ilvl="0">
      <w:lvl w:ilvl="0">
        <w:numFmt w:val="decimal"/>
        <w:lvlText w:val="%1."/>
        <w:lvlJc w:val="left"/>
      </w:lvl>
    </w:lvlOverride>
  </w:num>
  <w:num w:numId="10">
    <w:abstractNumId w:val="2"/>
  </w:num>
  <w:num w:numId="11">
    <w:abstractNumId w:val="13"/>
  </w:num>
  <w:num w:numId="12">
    <w:abstractNumId w:val="1"/>
  </w:num>
  <w:num w:numId="13">
    <w:abstractNumId w:val="5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4"/>
  </w:num>
  <w:num w:numId="18">
    <w:abstractNumId w:val="0"/>
  </w:num>
  <w:num w:numId="19">
    <w:abstractNumId w:val="10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A07"/>
    <w:rsid w:val="00003CE3"/>
    <w:rsid w:val="00006A65"/>
    <w:rsid w:val="00034310"/>
    <w:rsid w:val="000357A3"/>
    <w:rsid w:val="000414B9"/>
    <w:rsid w:val="00041A27"/>
    <w:rsid w:val="00043A46"/>
    <w:rsid w:val="00044FFF"/>
    <w:rsid w:val="000662DC"/>
    <w:rsid w:val="00095421"/>
    <w:rsid w:val="000B0007"/>
    <w:rsid w:val="000B4C31"/>
    <w:rsid w:val="000B5B08"/>
    <w:rsid w:val="000C0EAE"/>
    <w:rsid w:val="00112354"/>
    <w:rsid w:val="001262D9"/>
    <w:rsid w:val="00127B06"/>
    <w:rsid w:val="001335C0"/>
    <w:rsid w:val="00166928"/>
    <w:rsid w:val="00187FA4"/>
    <w:rsid w:val="00193FAE"/>
    <w:rsid w:val="001B03D8"/>
    <w:rsid w:val="001B1C3F"/>
    <w:rsid w:val="001B66F8"/>
    <w:rsid w:val="001C4BE0"/>
    <w:rsid w:val="001D1E6B"/>
    <w:rsid w:val="001E3B41"/>
    <w:rsid w:val="001F4867"/>
    <w:rsid w:val="002079D7"/>
    <w:rsid w:val="00212067"/>
    <w:rsid w:val="00212D46"/>
    <w:rsid w:val="00241F81"/>
    <w:rsid w:val="002565B6"/>
    <w:rsid w:val="002626F7"/>
    <w:rsid w:val="00266B43"/>
    <w:rsid w:val="00267E74"/>
    <w:rsid w:val="002B196F"/>
    <w:rsid w:val="002B4B21"/>
    <w:rsid w:val="002C7D03"/>
    <w:rsid w:val="002D7BCA"/>
    <w:rsid w:val="002E42A2"/>
    <w:rsid w:val="00300F63"/>
    <w:rsid w:val="003074C8"/>
    <w:rsid w:val="003204F7"/>
    <w:rsid w:val="003353B7"/>
    <w:rsid w:val="00337829"/>
    <w:rsid w:val="0034003C"/>
    <w:rsid w:val="003610A1"/>
    <w:rsid w:val="003838D9"/>
    <w:rsid w:val="00392593"/>
    <w:rsid w:val="003A7A07"/>
    <w:rsid w:val="003B5C6C"/>
    <w:rsid w:val="003C07F5"/>
    <w:rsid w:val="003F08FD"/>
    <w:rsid w:val="00401566"/>
    <w:rsid w:val="00445267"/>
    <w:rsid w:val="00452A21"/>
    <w:rsid w:val="00473A21"/>
    <w:rsid w:val="004756D5"/>
    <w:rsid w:val="00484490"/>
    <w:rsid w:val="004845EC"/>
    <w:rsid w:val="00495271"/>
    <w:rsid w:val="004A2CBE"/>
    <w:rsid w:val="004B2B71"/>
    <w:rsid w:val="004E39E8"/>
    <w:rsid w:val="004E4F89"/>
    <w:rsid w:val="004F0946"/>
    <w:rsid w:val="004F42D8"/>
    <w:rsid w:val="00526F2F"/>
    <w:rsid w:val="00540394"/>
    <w:rsid w:val="005502C9"/>
    <w:rsid w:val="005678E3"/>
    <w:rsid w:val="005842EA"/>
    <w:rsid w:val="00584FE2"/>
    <w:rsid w:val="005B0169"/>
    <w:rsid w:val="005B3FA6"/>
    <w:rsid w:val="005E1076"/>
    <w:rsid w:val="005E2F86"/>
    <w:rsid w:val="006309E8"/>
    <w:rsid w:val="00631C58"/>
    <w:rsid w:val="00664487"/>
    <w:rsid w:val="00673AFA"/>
    <w:rsid w:val="006853F6"/>
    <w:rsid w:val="00691EF9"/>
    <w:rsid w:val="006B134E"/>
    <w:rsid w:val="006F2302"/>
    <w:rsid w:val="006F4249"/>
    <w:rsid w:val="006F43A3"/>
    <w:rsid w:val="007311A2"/>
    <w:rsid w:val="00733095"/>
    <w:rsid w:val="0074491B"/>
    <w:rsid w:val="00745462"/>
    <w:rsid w:val="0075122A"/>
    <w:rsid w:val="00754C6C"/>
    <w:rsid w:val="00756E04"/>
    <w:rsid w:val="007572D4"/>
    <w:rsid w:val="0079222D"/>
    <w:rsid w:val="00796E47"/>
    <w:rsid w:val="007B25A5"/>
    <w:rsid w:val="007B2623"/>
    <w:rsid w:val="007B5393"/>
    <w:rsid w:val="007C2717"/>
    <w:rsid w:val="007C5F1D"/>
    <w:rsid w:val="007C786F"/>
    <w:rsid w:val="007D7B59"/>
    <w:rsid w:val="007F75A7"/>
    <w:rsid w:val="008514C2"/>
    <w:rsid w:val="0085262D"/>
    <w:rsid w:val="00854743"/>
    <w:rsid w:val="0088249C"/>
    <w:rsid w:val="008B0383"/>
    <w:rsid w:val="008B3C0B"/>
    <w:rsid w:val="008C1FFC"/>
    <w:rsid w:val="008C424E"/>
    <w:rsid w:val="008D079B"/>
    <w:rsid w:val="008E1F6D"/>
    <w:rsid w:val="008F7BBE"/>
    <w:rsid w:val="00923669"/>
    <w:rsid w:val="00953863"/>
    <w:rsid w:val="00982556"/>
    <w:rsid w:val="00982A96"/>
    <w:rsid w:val="00983F93"/>
    <w:rsid w:val="0099066D"/>
    <w:rsid w:val="0099272D"/>
    <w:rsid w:val="00997F18"/>
    <w:rsid w:val="009A759E"/>
    <w:rsid w:val="009B1D66"/>
    <w:rsid w:val="009B765B"/>
    <w:rsid w:val="009F3E0F"/>
    <w:rsid w:val="00A4785A"/>
    <w:rsid w:val="00A72485"/>
    <w:rsid w:val="00A83849"/>
    <w:rsid w:val="00A9002A"/>
    <w:rsid w:val="00AA2D36"/>
    <w:rsid w:val="00AB5B9A"/>
    <w:rsid w:val="00AD6CF5"/>
    <w:rsid w:val="00AE1F2E"/>
    <w:rsid w:val="00B24CE1"/>
    <w:rsid w:val="00B57CAD"/>
    <w:rsid w:val="00B63F46"/>
    <w:rsid w:val="00B6450F"/>
    <w:rsid w:val="00B775AA"/>
    <w:rsid w:val="00B7767D"/>
    <w:rsid w:val="00B806DB"/>
    <w:rsid w:val="00B812B0"/>
    <w:rsid w:val="00B83A6B"/>
    <w:rsid w:val="00B91C34"/>
    <w:rsid w:val="00BA4FD9"/>
    <w:rsid w:val="00BB3B66"/>
    <w:rsid w:val="00BC0E05"/>
    <w:rsid w:val="00BD0BFA"/>
    <w:rsid w:val="00BD0F21"/>
    <w:rsid w:val="00BD3072"/>
    <w:rsid w:val="00BE410F"/>
    <w:rsid w:val="00BE4A0B"/>
    <w:rsid w:val="00BF7B36"/>
    <w:rsid w:val="00C03F1E"/>
    <w:rsid w:val="00C2741E"/>
    <w:rsid w:val="00C42555"/>
    <w:rsid w:val="00C50246"/>
    <w:rsid w:val="00C715AC"/>
    <w:rsid w:val="00C773D0"/>
    <w:rsid w:val="00C83A37"/>
    <w:rsid w:val="00C875D3"/>
    <w:rsid w:val="00C92327"/>
    <w:rsid w:val="00CA1FFF"/>
    <w:rsid w:val="00CC5528"/>
    <w:rsid w:val="00CD0FEB"/>
    <w:rsid w:val="00CE5C59"/>
    <w:rsid w:val="00CE7A5F"/>
    <w:rsid w:val="00CF6D07"/>
    <w:rsid w:val="00D159B3"/>
    <w:rsid w:val="00D30758"/>
    <w:rsid w:val="00D52B7A"/>
    <w:rsid w:val="00D55C8C"/>
    <w:rsid w:val="00D6609A"/>
    <w:rsid w:val="00D663F0"/>
    <w:rsid w:val="00D9528F"/>
    <w:rsid w:val="00DA48C3"/>
    <w:rsid w:val="00DA4C90"/>
    <w:rsid w:val="00DD6116"/>
    <w:rsid w:val="00DF6107"/>
    <w:rsid w:val="00E032E9"/>
    <w:rsid w:val="00E03DD5"/>
    <w:rsid w:val="00E154C2"/>
    <w:rsid w:val="00E16ECB"/>
    <w:rsid w:val="00E17D5A"/>
    <w:rsid w:val="00E41BAD"/>
    <w:rsid w:val="00E477D3"/>
    <w:rsid w:val="00E537F8"/>
    <w:rsid w:val="00E73716"/>
    <w:rsid w:val="00E7719E"/>
    <w:rsid w:val="00E86C12"/>
    <w:rsid w:val="00E93887"/>
    <w:rsid w:val="00EB1D72"/>
    <w:rsid w:val="00F07B42"/>
    <w:rsid w:val="00F126D0"/>
    <w:rsid w:val="00F373D7"/>
    <w:rsid w:val="00F52D63"/>
    <w:rsid w:val="00F57773"/>
    <w:rsid w:val="00F669BD"/>
    <w:rsid w:val="00F7770D"/>
    <w:rsid w:val="00F80B94"/>
    <w:rsid w:val="00F8295F"/>
    <w:rsid w:val="00F83259"/>
    <w:rsid w:val="00FA614B"/>
    <w:rsid w:val="00FA6206"/>
    <w:rsid w:val="00FA6A11"/>
    <w:rsid w:val="00FD2552"/>
    <w:rsid w:val="00FF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D0A26"/>
  <w15:chartTrackingRefBased/>
  <w15:docId w15:val="{4D452257-1875-4F98-8955-E1AE7F84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B539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B539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A8384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8384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8384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8384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8384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83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83849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uiPriority w:val="99"/>
    <w:unhideWhenUsed/>
    <w:rsid w:val="0054039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4039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5403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5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/bank.bcs.ru/business/sme.%20" TargetMode="Externa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hyperlink" Target="https://sfera.ru/documents/" TargetMode="Externa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fera.ru/documents/" TargetMode="External"/><Relationship Id="rId11" Type="http://schemas.openxmlformats.org/officeDocument/2006/relationships/hyperlink" Target="https://sfera.ru/document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fera.ru/documen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nk.bcs.ru/business/sm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E2AA9-B47E-4B76-B6EB-83A7DE46B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БКС</Company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Еникеев Артур Маратович</dc:creator>
  <cp:keywords/>
  <dc:description/>
  <cp:lastModifiedBy>Карпова Анна Александровна</cp:lastModifiedBy>
  <cp:revision>3</cp:revision>
  <cp:lastPrinted>2020-12-18T07:53:00Z</cp:lastPrinted>
  <dcterms:created xsi:type="dcterms:W3CDTF">2025-03-24T13:35:00Z</dcterms:created>
  <dcterms:modified xsi:type="dcterms:W3CDTF">2025-03-24T13:52:00Z</dcterms:modified>
</cp:coreProperties>
</file>